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90" w:rsidRDefault="007A1890" w:rsidP="007A1890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Consorzio</w:t>
      </w:r>
      <w:proofErr w:type="spellEnd"/>
      <w:r>
        <w:rPr>
          <w:lang w:val="en-US"/>
        </w:rPr>
        <w:t xml:space="preserve"> ABN is a non-for-profit consortium of Italian social cooperatives, established in 1997. Today, 42 social cooperatives (type A and type B) are members of </w:t>
      </w:r>
      <w:proofErr w:type="spellStart"/>
      <w:r>
        <w:rPr>
          <w:lang w:val="en-US"/>
        </w:rPr>
        <w:t>Consorzio</w:t>
      </w:r>
      <w:proofErr w:type="spellEnd"/>
      <w:r>
        <w:rPr>
          <w:lang w:val="en-US"/>
        </w:rPr>
        <w:t xml:space="preserve"> ABN, and they collectively employ about 2,500 people, with about 570 staff belonging to disadvantaged groups. The member social cooperatives operate in 12 Italian regions, as follows:</w:t>
      </w:r>
    </w:p>
    <w:p w:rsidR="007A1890" w:rsidRDefault="007A1890" w:rsidP="009427A2">
      <w:pPr>
        <w:pStyle w:val="Prrafodelista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North: Friuli Venezia Giulia, Emilia Romagna.</w:t>
      </w:r>
    </w:p>
    <w:p w:rsidR="007A1890" w:rsidRDefault="007A1890" w:rsidP="009427A2">
      <w:pPr>
        <w:pStyle w:val="Prrafodelista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Centre: Umbria, Toscana, Marche, Lazio, Molise, Abruzzo.</w:t>
      </w:r>
    </w:p>
    <w:p w:rsidR="007A1890" w:rsidRDefault="007A1890" w:rsidP="009427A2">
      <w:pPr>
        <w:pStyle w:val="Prrafodelista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South: Campania, Puglia, Calabria, Sicilia.</w:t>
      </w:r>
    </w:p>
    <w:p w:rsidR="007A1890" w:rsidRDefault="007A1890" w:rsidP="007A1890">
      <w:pPr>
        <w:pStyle w:val="Prrafodelista"/>
        <w:jc w:val="both"/>
        <w:rPr>
          <w:lang w:val="it-IT"/>
        </w:rPr>
      </w:pPr>
    </w:p>
    <w:p w:rsidR="007A1890" w:rsidRDefault="007A1890" w:rsidP="007A1890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Consorzio</w:t>
      </w:r>
      <w:proofErr w:type="spellEnd"/>
      <w:r>
        <w:rPr>
          <w:lang w:val="en-US"/>
        </w:rPr>
        <w:t xml:space="preserve"> ABN operates in different sectors. The distinguishing element of its work is “how” it operates: primarily through employing disadvantaged people; working with a strong environmental ethos; seeking maximum profit for the community rather than for the individual. Its main sectors of work are the following:</w:t>
      </w:r>
    </w:p>
    <w:p w:rsidR="009427A2" w:rsidRDefault="009427A2" w:rsidP="007A1890">
      <w:pPr>
        <w:pStyle w:val="Prrafodelista"/>
        <w:jc w:val="both"/>
        <w:rPr>
          <w:lang w:val="en-US"/>
        </w:rPr>
      </w:pPr>
    </w:p>
    <w:p w:rsidR="007A1890" w:rsidRDefault="007A1890" w:rsidP="009427A2">
      <w:pPr>
        <w:pStyle w:val="Prrafodelista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Work opportunities for disadvantaged people</w:t>
      </w:r>
    </w:p>
    <w:p w:rsidR="007A1890" w:rsidRDefault="007A1890" w:rsidP="009427A2">
      <w:pPr>
        <w:pStyle w:val="Prrafodelista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Training, consultancy, social enterprise start-up projects</w:t>
      </w:r>
    </w:p>
    <w:p w:rsidR="007A1890" w:rsidRDefault="007A1890" w:rsidP="009427A2">
      <w:pPr>
        <w:pStyle w:val="Prrafodelista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Renewable energy</w:t>
      </w:r>
    </w:p>
    <w:p w:rsidR="007A1890" w:rsidRDefault="007A1890" w:rsidP="009427A2">
      <w:pPr>
        <w:pStyle w:val="Prrafodelista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Social housing, ethical building, self-building</w:t>
      </w:r>
    </w:p>
    <w:p w:rsidR="007A1890" w:rsidRDefault="007A1890" w:rsidP="009427A2">
      <w:pPr>
        <w:pStyle w:val="Prrafodelista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Social services to people and the community.</w:t>
      </w:r>
    </w:p>
    <w:p w:rsidR="009427A2" w:rsidRDefault="009427A2" w:rsidP="007A1890">
      <w:pPr>
        <w:pStyle w:val="Prrafodelista"/>
        <w:jc w:val="both"/>
        <w:rPr>
          <w:lang w:val="en-US"/>
        </w:rPr>
      </w:pPr>
    </w:p>
    <w:p w:rsidR="007A1890" w:rsidRDefault="007A1890" w:rsidP="007A1890">
      <w:pPr>
        <w:pStyle w:val="Prrafodelista"/>
        <w:jc w:val="both"/>
        <w:rPr>
          <w:lang w:val="en-US"/>
        </w:rPr>
      </w:pPr>
      <w:r>
        <w:rPr>
          <w:lang w:val="en-US"/>
        </w:rPr>
        <w:t xml:space="preserve">At European level, </w:t>
      </w:r>
      <w:proofErr w:type="spellStart"/>
      <w:r>
        <w:rPr>
          <w:lang w:val="en-US"/>
        </w:rPr>
        <w:t>Consorzio</w:t>
      </w:r>
      <w:proofErr w:type="spellEnd"/>
      <w:r>
        <w:rPr>
          <w:lang w:val="en-US"/>
        </w:rPr>
        <w:t xml:space="preserve"> ABN collaborates with different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, NGOs, social enterprises and with European Networks such as REVES and DIESIS. It also has established collaborations with some Italian Regions, many Municipalities and a few National Ministries (particularly the Ministry for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and Welfare Policies).</w:t>
      </w:r>
    </w:p>
    <w:p w:rsidR="007A1890" w:rsidRDefault="007A1890" w:rsidP="007A1890">
      <w:pPr>
        <w:pStyle w:val="Prrafodelista"/>
        <w:jc w:val="both"/>
        <w:rPr>
          <w:lang w:val="en-US"/>
        </w:rPr>
      </w:pPr>
    </w:p>
    <w:p w:rsidR="007A1890" w:rsidRDefault="007A1890" w:rsidP="007A1890">
      <w:pPr>
        <w:pStyle w:val="Prrafodelista"/>
        <w:jc w:val="both"/>
        <w:rPr>
          <w:lang w:val="en-US"/>
        </w:rPr>
      </w:pPr>
      <w:r>
        <w:rPr>
          <w:lang w:val="en-US"/>
        </w:rPr>
        <w:t xml:space="preserve">QUALITY SYSTEMS: </w:t>
      </w:r>
      <w:proofErr w:type="spellStart"/>
      <w:r>
        <w:rPr>
          <w:lang w:val="en-US"/>
        </w:rPr>
        <w:t>Consorzio</w:t>
      </w:r>
      <w:proofErr w:type="spellEnd"/>
      <w:r>
        <w:rPr>
          <w:lang w:val="en-US"/>
        </w:rPr>
        <w:t xml:space="preserve"> ABN is certified under:</w:t>
      </w:r>
    </w:p>
    <w:p w:rsidR="007A1890" w:rsidRDefault="007A1890" w:rsidP="009427A2">
      <w:pPr>
        <w:pStyle w:val="Prrafodelista"/>
        <w:numPr>
          <w:ilvl w:val="0"/>
          <w:numId w:val="5"/>
        </w:numPr>
        <w:jc w:val="both"/>
        <w:rPr>
          <w:lang w:val="it-IT"/>
        </w:rPr>
      </w:pPr>
      <w:bookmarkStart w:id="0" w:name="_GoBack"/>
      <w:r>
        <w:rPr>
          <w:lang w:val="it-IT"/>
        </w:rPr>
        <w:t>UNI ENI ISO: 9001</w:t>
      </w:r>
    </w:p>
    <w:p w:rsidR="007A1890" w:rsidRDefault="007A1890" w:rsidP="009427A2">
      <w:pPr>
        <w:pStyle w:val="Prrafodelista"/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UNI ENI ISO: 14001</w:t>
      </w:r>
    </w:p>
    <w:p w:rsidR="007A1890" w:rsidRDefault="007A1890" w:rsidP="009427A2">
      <w:pPr>
        <w:pStyle w:val="Prrafodelist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SOCIAL ACCOUNTABILITY 8000</w:t>
      </w:r>
    </w:p>
    <w:p w:rsidR="007A1890" w:rsidRDefault="007A1890" w:rsidP="009427A2">
      <w:pPr>
        <w:pStyle w:val="Prrafodelist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AXSOA</w:t>
      </w:r>
      <w:bookmarkEnd w:id="0"/>
    </w:p>
    <w:p w:rsidR="006A5262" w:rsidRDefault="009427A2"/>
    <w:sectPr w:rsidR="006A5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2D"/>
    <w:multiLevelType w:val="hybridMultilevel"/>
    <w:tmpl w:val="5B16F6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C2358D"/>
    <w:multiLevelType w:val="hybridMultilevel"/>
    <w:tmpl w:val="61FA32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82006"/>
    <w:multiLevelType w:val="hybridMultilevel"/>
    <w:tmpl w:val="3E6E7582"/>
    <w:lvl w:ilvl="0" w:tplc="1FDC882A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B72809"/>
    <w:multiLevelType w:val="hybridMultilevel"/>
    <w:tmpl w:val="146E0DEA"/>
    <w:lvl w:ilvl="0" w:tplc="60AE91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054484"/>
    <w:multiLevelType w:val="hybridMultilevel"/>
    <w:tmpl w:val="9D0090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90"/>
    <w:rsid w:val="007A1890"/>
    <w:rsid w:val="00923C4C"/>
    <w:rsid w:val="009427A2"/>
    <w:rsid w:val="00D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2016-05-06T12:05:00Z</dcterms:created>
  <dcterms:modified xsi:type="dcterms:W3CDTF">2016-05-06T12:09:00Z</dcterms:modified>
</cp:coreProperties>
</file>